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50" w:type="dxa"/>
        <w:tblCellSpacing w:w="15" w:type="dxa"/>
        <w:tblCellMar>
          <w:left w:w="0" w:type="dxa"/>
          <w:right w:w="0" w:type="dxa"/>
        </w:tblCellMar>
        <w:tblLook w:val="04A0" w:firstRow="1" w:lastRow="0" w:firstColumn="1" w:lastColumn="0" w:noHBand="0" w:noVBand="1"/>
      </w:tblPr>
      <w:tblGrid>
        <w:gridCol w:w="16095"/>
      </w:tblGrid>
      <w:tr w:rsidR="00EE1383" w:rsidRPr="00EE1383" w:rsidTr="00EE1383">
        <w:trPr>
          <w:tblCellSpacing w:w="15" w:type="dxa"/>
        </w:trPr>
        <w:tc>
          <w:tcPr>
            <w:tcW w:w="0" w:type="auto"/>
            <w:vAlign w:val="center"/>
            <w:hideMark/>
          </w:tcPr>
          <w:p w:rsidR="00EE1383" w:rsidRPr="00EE1383" w:rsidRDefault="00EE1383" w:rsidP="00EE1383">
            <w:pPr>
              <w:rPr>
                <w:rFonts w:ascii="Arial" w:eastAsia="Times New Roman" w:hAnsi="Arial" w:cs="Arial"/>
                <w:color w:val="3D3D3E"/>
                <w:sz w:val="18"/>
                <w:szCs w:val="18"/>
              </w:rPr>
            </w:pPr>
            <w:r w:rsidRPr="00EE1383">
              <w:rPr>
                <w:rFonts w:ascii="Arial" w:eastAsia="Times New Roman" w:hAnsi="Arial" w:cs="Arial"/>
                <w:b/>
                <w:bCs/>
                <w:color w:val="3D3D3E"/>
                <w:sz w:val="18"/>
                <w:szCs w:val="18"/>
                <w:u w:val="single"/>
                <w:bdr w:val="none" w:sz="0" w:space="0" w:color="auto" w:frame="1"/>
              </w:rPr>
              <w:t>MESAFELİ SATIŞ SÖZLEŞMESİ</w:t>
            </w:r>
          </w:p>
          <w:tbl>
            <w:tblPr>
              <w:tblW w:w="0" w:type="auto"/>
              <w:tblCellSpacing w:w="15" w:type="dxa"/>
              <w:tblCellMar>
                <w:left w:w="0" w:type="dxa"/>
                <w:right w:w="0" w:type="dxa"/>
              </w:tblCellMar>
              <w:tblLook w:val="04A0" w:firstRow="1" w:lastRow="0" w:firstColumn="1" w:lastColumn="0" w:noHBand="0" w:noVBand="1"/>
            </w:tblPr>
            <w:tblGrid>
              <w:gridCol w:w="16035"/>
            </w:tblGrid>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1- TARAFLAR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SATICI</w:t>
                  </w:r>
                </w:p>
                <w:p w:rsidR="00EE1383" w:rsidRPr="00CD0872" w:rsidRDefault="00EE1383" w:rsidP="00EE1383">
                  <w:pPr>
                    <w:numPr>
                      <w:ilvl w:val="0"/>
                      <w:numId w:val="1"/>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Satıcı İsim/Unvanı: </w:t>
                  </w:r>
                  <w:r w:rsidR="00CD0872">
                    <w:rPr>
                      <w:rFonts w:ascii="Times New Roman" w:eastAsia="Times New Roman" w:hAnsi="Times New Roman" w:cs="Times New Roman"/>
                      <w:sz w:val="20"/>
                      <w:szCs w:val="20"/>
                    </w:rPr>
                    <w:t>İNCE EĞLENCE HİZMETLERİ</w:t>
                  </w:r>
                  <w:r w:rsidRPr="00EE1383">
                    <w:rPr>
                      <w:rFonts w:ascii="Times New Roman" w:eastAsia="Times New Roman" w:hAnsi="Times New Roman" w:cs="Times New Roman"/>
                      <w:sz w:val="20"/>
                      <w:szCs w:val="20"/>
                    </w:rPr>
                    <w:t xml:space="preserve"> A.Ş.</w:t>
                  </w:r>
                  <w:r w:rsidRPr="00EE1383">
                    <w:rPr>
                      <w:rFonts w:ascii="Times New Roman" w:eastAsia="Times New Roman" w:hAnsi="Times New Roman" w:cs="Times New Roman"/>
                      <w:sz w:val="20"/>
                      <w:szCs w:val="20"/>
                    </w:rPr>
                    <w:br/>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Açık Adresi: huzur </w:t>
                  </w:r>
                  <w:proofErr w:type="spellStart"/>
                  <w:r w:rsidRPr="00EE1383">
                    <w:rPr>
                      <w:rFonts w:ascii="Times New Roman" w:eastAsia="Times New Roman" w:hAnsi="Times New Roman" w:cs="Times New Roman"/>
                      <w:sz w:val="20"/>
                      <w:szCs w:val="20"/>
                    </w:rPr>
                    <w:t>mah.</w:t>
                  </w:r>
                  <w:proofErr w:type="spellEnd"/>
                  <w:r w:rsidRPr="00EE1383">
                    <w:rPr>
                      <w:rFonts w:ascii="Times New Roman" w:eastAsia="Times New Roman" w:hAnsi="Times New Roman" w:cs="Times New Roman"/>
                      <w:sz w:val="20"/>
                      <w:szCs w:val="20"/>
                    </w:rPr>
                    <w:t xml:space="preserve"> </w:t>
                  </w:r>
                  <w:proofErr w:type="gramStart"/>
                  <w:r w:rsidRPr="00EE1383">
                    <w:rPr>
                      <w:rFonts w:ascii="Times New Roman" w:eastAsia="Times New Roman" w:hAnsi="Times New Roman" w:cs="Times New Roman"/>
                      <w:sz w:val="20"/>
                      <w:szCs w:val="20"/>
                    </w:rPr>
                    <w:t>maslak</w:t>
                  </w:r>
                  <w:proofErr w:type="gram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ayazağa</w:t>
                  </w:r>
                  <w:proofErr w:type="spell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cad</w:t>
                  </w:r>
                  <w:proofErr w:type="spellEnd"/>
                  <w:r w:rsidRPr="00EE1383">
                    <w:rPr>
                      <w:rFonts w:ascii="Times New Roman" w:eastAsia="Times New Roman" w:hAnsi="Times New Roman" w:cs="Times New Roman"/>
                      <w:sz w:val="20"/>
                      <w:szCs w:val="20"/>
                    </w:rPr>
                    <w:t xml:space="preserve"> no:4c/b1 (</w:t>
                  </w:r>
                  <w:proofErr w:type="spellStart"/>
                  <w:r w:rsidRPr="00EE1383">
                    <w:rPr>
                      <w:rFonts w:ascii="Times New Roman" w:eastAsia="Times New Roman" w:hAnsi="Times New Roman" w:cs="Times New Roman"/>
                      <w:sz w:val="20"/>
                      <w:szCs w:val="20"/>
                    </w:rPr>
                    <w:t>uniq</w:t>
                  </w:r>
                  <w:proofErr w:type="spell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istanbul</w:t>
                  </w:r>
                  <w:proofErr w:type="spellEnd"/>
                  <w:r w:rsidRPr="00EE1383">
                    <w:rPr>
                      <w:rFonts w:ascii="Times New Roman" w:eastAsia="Times New Roman" w:hAnsi="Times New Roman" w:cs="Times New Roman"/>
                      <w:sz w:val="20"/>
                      <w:szCs w:val="20"/>
                    </w:rPr>
                    <w:t>)</w:t>
                  </w:r>
                  <w:r w:rsidRPr="00EE1383">
                    <w:rPr>
                      <w:rFonts w:ascii="Times New Roman" w:eastAsia="Times New Roman" w:hAnsi="Times New Roman" w:cs="Times New Roman"/>
                      <w:sz w:val="20"/>
                      <w:szCs w:val="20"/>
                    </w:rPr>
                    <w:br/>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Telefonu: </w:t>
                  </w:r>
                  <w:r w:rsidR="00CD0872">
                    <w:rPr>
                      <w:rFonts w:ascii="Times New Roman" w:eastAsia="Times New Roman" w:hAnsi="Times New Roman" w:cs="Times New Roman"/>
                      <w:sz w:val="20"/>
                      <w:szCs w:val="20"/>
                    </w:rPr>
                    <w:t>5372082391</w:t>
                  </w:r>
                  <w:r w:rsidRPr="00EE1383">
                    <w:rPr>
                      <w:rFonts w:ascii="Times New Roman" w:eastAsia="Times New Roman" w:hAnsi="Times New Roman" w:cs="Times New Roman"/>
                      <w:sz w:val="20"/>
                      <w:szCs w:val="20"/>
                    </w:rPr>
                    <w:br/>
                    <w:t xml:space="preserve">Satıcı </w:t>
                  </w:r>
                  <w:proofErr w:type="spellStart"/>
                  <w:r w:rsidRPr="00EE1383">
                    <w:rPr>
                      <w:rFonts w:ascii="Times New Roman" w:eastAsia="Times New Roman" w:hAnsi="Times New Roman" w:cs="Times New Roman"/>
                      <w:sz w:val="20"/>
                      <w:szCs w:val="20"/>
                    </w:rPr>
                    <w:t>Mersis</w:t>
                  </w:r>
                  <w:proofErr w:type="spellEnd"/>
                  <w:r w:rsidRPr="00EE1383">
                    <w:rPr>
                      <w:rFonts w:ascii="Times New Roman" w:eastAsia="Times New Roman" w:hAnsi="Times New Roman" w:cs="Times New Roman"/>
                      <w:sz w:val="20"/>
                      <w:szCs w:val="20"/>
                    </w:rPr>
                    <w:t xml:space="preserve"> No: 0470061323000017</w:t>
                  </w:r>
                  <w:r w:rsidRPr="00EE1383">
                    <w:rPr>
                      <w:rFonts w:ascii="Times New Roman" w:eastAsia="Times New Roman" w:hAnsi="Times New Roman" w:cs="Times New Roman"/>
                      <w:sz w:val="20"/>
                      <w:szCs w:val="20"/>
                    </w:rPr>
                    <w:br/>
                    <w:t xml:space="preserve">Satıcı E-Posta Adresi : </w:t>
                  </w:r>
                  <w:r w:rsidR="00CD0872">
                    <w:rPr>
                      <w:rFonts w:ascii="Times New Roman" w:eastAsia="Times New Roman" w:hAnsi="Times New Roman" w:cs="Times New Roman"/>
                      <w:sz w:val="20"/>
                      <w:szCs w:val="20"/>
                    </w:rPr>
                    <w:t>info</w:t>
                  </w:r>
                  <w:r w:rsidRPr="00EE1383">
                    <w:rPr>
                      <w:rFonts w:ascii="Times New Roman" w:eastAsia="Times New Roman" w:hAnsi="Times New Roman" w:cs="Times New Roman"/>
                      <w:sz w:val="20"/>
                      <w:szCs w:val="20"/>
                    </w:rPr>
                    <w:t>@wapiyon.com</w:t>
                  </w:r>
                  <w:r w:rsidRPr="00CD0872">
                    <w:rPr>
                      <w:rFonts w:ascii="Times New Roman" w:eastAsia="Times New Roman" w:hAnsi="Times New Roman" w:cs="Times New Roman"/>
                      <w:sz w:val="20"/>
                      <w:szCs w:val="20"/>
                    </w:rPr>
                    <w:br/>
                    <w:t>ALICI</w:t>
                  </w:r>
                  <w:r w:rsidRPr="00CD0872">
                    <w:rPr>
                      <w:rFonts w:ascii="Times New Roman" w:eastAsia="Times New Roman" w:hAnsi="Times New Roman" w:cs="Times New Roman"/>
                      <w:sz w:val="20"/>
                      <w:szCs w:val="20"/>
                    </w:rPr>
                    <w:br/>
                    <w:t xml:space="preserve">Adı – Soyadı : </w:t>
                  </w:r>
                  <w:r w:rsidRPr="00CD0872">
                    <w:rPr>
                      <w:rFonts w:ascii="Times New Roman" w:eastAsia="Times New Roman" w:hAnsi="Times New Roman" w:cs="Times New Roman"/>
                      <w:sz w:val="20"/>
                      <w:szCs w:val="20"/>
                    </w:rPr>
                    <w:br/>
                    <w:t xml:space="preserve">Adresi : </w:t>
                  </w:r>
                  <w:r w:rsidRPr="00CD0872">
                    <w:rPr>
                      <w:rFonts w:ascii="Times New Roman" w:eastAsia="Times New Roman" w:hAnsi="Times New Roman" w:cs="Times New Roman"/>
                      <w:sz w:val="20"/>
                      <w:szCs w:val="20"/>
                    </w:rPr>
                    <w:br/>
                    <w:t xml:space="preserve">Telefon : </w:t>
                  </w:r>
                  <w:r w:rsidRPr="00CD0872">
                    <w:rPr>
                      <w:rFonts w:ascii="Times New Roman" w:eastAsia="Times New Roman" w:hAnsi="Times New Roman" w:cs="Times New Roman"/>
                      <w:sz w:val="20"/>
                      <w:szCs w:val="20"/>
                    </w:rPr>
                    <w:br/>
                    <w:t xml:space="preserve">E-Posta: </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SÖZLEŞME’NİN KONUSU VE KAPSAMI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İşbu Mesafeli Satış Sözleşmesi (“</w:t>
                  </w:r>
                  <w:r w:rsidRPr="00EE1383">
                    <w:rPr>
                      <w:rFonts w:ascii="Times New Roman" w:eastAsia="Times New Roman" w:hAnsi="Times New Roman" w:cs="Times New Roman"/>
                      <w:b/>
                      <w:bCs/>
                      <w:sz w:val="20"/>
                      <w:szCs w:val="20"/>
                    </w:rPr>
                    <w:t>Sözleşme</w:t>
                  </w:r>
                  <w:r w:rsidRPr="00EE1383">
                    <w:rPr>
                      <w:rFonts w:ascii="Times New Roman" w:eastAsia="Times New Roman" w:hAnsi="Times New Roman" w:cs="Times New Roman"/>
                      <w:sz w:val="20"/>
                      <w:szCs w:val="20"/>
                    </w:rPr>
                    <w:t>”) 6502 Sayılı Tüketicinin Korunması Hakkında Kanun (“</w:t>
                  </w:r>
                  <w:r w:rsidRPr="00EE1383">
                    <w:rPr>
                      <w:rFonts w:ascii="Times New Roman" w:eastAsia="Times New Roman" w:hAnsi="Times New Roman" w:cs="Times New Roman"/>
                      <w:b/>
                      <w:bCs/>
                      <w:sz w:val="20"/>
                      <w:szCs w:val="20"/>
                    </w:rPr>
                    <w:t>Kanun</w:t>
                  </w:r>
                  <w:r w:rsidRPr="00EE1383">
                    <w:rPr>
                      <w:rFonts w:ascii="Times New Roman" w:eastAsia="Times New Roman" w:hAnsi="Times New Roman" w:cs="Times New Roman"/>
                      <w:sz w:val="20"/>
                      <w:szCs w:val="20"/>
                    </w:rPr>
                    <w:t>”) ve Mesafeli Sözleşmeler Yönetmeliği’ne uygun olarak düzenlenmiştir. İşbu Sözleşme’nin tarafları işbu Sözleşme tahtında Kanun’dan ve Mesafeli Sözleşmeler Yönetmeliği’nden kaynaklanan yükümlülük ve sorumluluklarını bildiklerini ve anladıklarını kabul ve beyan ederler.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İşbu Sözleşme’nin konusunu; Alıcı’nın,</w:t>
                  </w:r>
                  <w:r>
                    <w:rPr>
                      <w:rFonts w:ascii="AppleSystemUIFont" w:hAnsi="AppleSystemUIFont" w:cs="AppleSystemUIFont"/>
                      <w:lang w:val="en-US"/>
                    </w:rPr>
                    <w:t xml:space="preserve"> </w:t>
                  </w:r>
                  <w:r w:rsidR="00CD0872">
                    <w:rPr>
                      <w:rFonts w:ascii="Times New Roman" w:eastAsia="Times New Roman" w:hAnsi="Times New Roman" w:cs="Times New Roman"/>
                      <w:sz w:val="20"/>
                      <w:szCs w:val="20"/>
                    </w:rPr>
                    <w:t>İNCE EĞLENCE HİZMETLERİ</w:t>
                  </w:r>
                  <w:r w:rsidR="00CD0872" w:rsidRPr="00EE1383">
                    <w:rPr>
                      <w:rFonts w:ascii="Times New Roman" w:eastAsia="Times New Roman" w:hAnsi="Times New Roman" w:cs="Times New Roman"/>
                      <w:sz w:val="20"/>
                      <w:szCs w:val="20"/>
                    </w:rPr>
                    <w:t xml:space="preserve"> </w:t>
                  </w:r>
                  <w:proofErr w:type="spellStart"/>
                  <w:r w:rsidR="00CD0872" w:rsidRPr="00EE1383">
                    <w:rPr>
                      <w:rFonts w:ascii="Times New Roman" w:eastAsia="Times New Roman" w:hAnsi="Times New Roman" w:cs="Times New Roman"/>
                      <w:sz w:val="20"/>
                      <w:szCs w:val="20"/>
                    </w:rPr>
                    <w:t>A.Ş.</w:t>
                  </w:r>
                  <w:r w:rsidRPr="00EE1383">
                    <w:rPr>
                      <w:rFonts w:ascii="Times New Roman" w:eastAsia="Times New Roman" w:hAnsi="Times New Roman" w:cs="Times New Roman"/>
                      <w:sz w:val="20"/>
                      <w:szCs w:val="20"/>
                    </w:rPr>
                    <w:t>’ye</w:t>
                  </w:r>
                  <w:proofErr w:type="spellEnd"/>
                  <w:r w:rsidRPr="00EE1383">
                    <w:rPr>
                      <w:rFonts w:ascii="Times New Roman" w:eastAsia="Times New Roman" w:hAnsi="Times New Roman" w:cs="Times New Roman"/>
                      <w:sz w:val="20"/>
                      <w:szCs w:val="20"/>
                    </w:rPr>
                    <w:t xml:space="preserve"> ait www.</w:t>
                  </w:r>
                  <w:r>
                    <w:rPr>
                      <w:rFonts w:ascii="Times New Roman" w:eastAsia="Times New Roman" w:hAnsi="Times New Roman" w:cs="Times New Roman"/>
                      <w:sz w:val="20"/>
                      <w:szCs w:val="20"/>
                    </w:rPr>
                    <w:t>wapiyon</w:t>
                  </w:r>
                  <w:r w:rsidRPr="00EE1383">
                    <w:rPr>
                      <w:rFonts w:ascii="Times New Roman" w:eastAsia="Times New Roman" w:hAnsi="Times New Roman" w:cs="Times New Roman"/>
                      <w:sz w:val="20"/>
                      <w:szCs w:val="20"/>
                    </w:rPr>
                    <w:t>.com alan adlı web sitesinden (“</w:t>
                  </w:r>
                  <w:proofErr w:type="spellStart"/>
                  <w:r w:rsidRPr="00EE1383">
                    <w:rPr>
                      <w:rFonts w:ascii="Times New Roman" w:eastAsia="Times New Roman" w:hAnsi="Times New Roman" w:cs="Times New Roman"/>
                      <w:b/>
                      <w:bCs/>
                      <w:sz w:val="20"/>
                      <w:szCs w:val="20"/>
                    </w:rPr>
                    <w:t>Websitesi</w:t>
                  </w:r>
                  <w:proofErr w:type="spell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 mal veya hizmetin satın alınmasına yönelik elektronik olarak sipariş verdiği, </w:t>
                  </w:r>
                  <w:proofErr w:type="spellStart"/>
                  <w:r w:rsidRPr="00EE1383">
                    <w:rPr>
                      <w:rFonts w:ascii="Times New Roman" w:eastAsia="Times New Roman" w:hAnsi="Times New Roman" w:cs="Times New Roman"/>
                      <w:sz w:val="20"/>
                      <w:szCs w:val="20"/>
                    </w:rPr>
                    <w:t>Sözleşme’de</w:t>
                  </w:r>
                  <w:proofErr w:type="spellEnd"/>
                  <w:r w:rsidRPr="00EE1383">
                    <w:rPr>
                      <w:rFonts w:ascii="Times New Roman" w:eastAsia="Times New Roman" w:hAnsi="Times New Roman" w:cs="Times New Roman"/>
                      <w:sz w:val="20"/>
                      <w:szCs w:val="20"/>
                    </w:rPr>
                    <w:t xml:space="preserve"> belirtilen niteliklere sahip mal veya hizmetin satışı ve teslimi ile ilgili olarak Kanun ve Mesafeli Sözleşmeler Yönetmeliği hükümleri gereğince tarafların hak ve yükümlülüklerinin belirlenmesi oluşturur.</w:t>
                  </w:r>
                </w:p>
                <w:p w:rsid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İşbu Sözleşme’nin akdedilmesi tarafların ayrı ayrı </w:t>
                  </w:r>
                  <w:r w:rsidR="00CD0872">
                    <w:rPr>
                      <w:rFonts w:ascii="Times New Roman" w:eastAsia="Times New Roman" w:hAnsi="Times New Roman" w:cs="Times New Roman"/>
                      <w:sz w:val="20"/>
                      <w:szCs w:val="20"/>
                    </w:rPr>
                    <w:t>İNCE EĞLENCE HİZMETLERİ</w:t>
                  </w:r>
                  <w:r w:rsidR="00CD0872" w:rsidRPr="00EE1383">
                    <w:rPr>
                      <w:rFonts w:ascii="Times New Roman" w:eastAsia="Times New Roman" w:hAnsi="Times New Roman" w:cs="Times New Roman"/>
                      <w:sz w:val="20"/>
                      <w:szCs w:val="20"/>
                    </w:rPr>
                    <w:t xml:space="preserve"> A.Ş.</w:t>
                  </w:r>
                  <w:r w:rsidRPr="00EE1383">
                    <w:rPr>
                      <w:rFonts w:ascii="Times New Roman" w:eastAsia="Times New Roman" w:hAnsi="Times New Roman" w:cs="Times New Roman"/>
                      <w:sz w:val="20"/>
                      <w:szCs w:val="20"/>
                    </w:rPr>
                    <w:t xml:space="preserve"> ile akdetmiş oldukları </w:t>
                  </w:r>
                  <w:proofErr w:type="spellStart"/>
                  <w:r w:rsidRPr="00EE1383">
                    <w:rPr>
                      <w:rFonts w:ascii="Times New Roman" w:eastAsia="Times New Roman" w:hAnsi="Times New Roman" w:cs="Times New Roman"/>
                      <w:sz w:val="20"/>
                      <w:szCs w:val="20"/>
                    </w:rPr>
                    <w:t>Websitesi</w:t>
                  </w:r>
                  <w:proofErr w:type="spellEnd"/>
                  <w:r w:rsidRPr="00EE1383">
                    <w:rPr>
                      <w:rFonts w:ascii="Times New Roman" w:eastAsia="Times New Roman" w:hAnsi="Times New Roman" w:cs="Times New Roman"/>
                      <w:sz w:val="20"/>
                      <w:szCs w:val="20"/>
                    </w:rPr>
                    <w:t xml:space="preserve"> Üyelik </w:t>
                  </w:r>
                  <w:proofErr w:type="spellStart"/>
                  <w:r w:rsidRPr="00EE1383">
                    <w:rPr>
                      <w:rFonts w:ascii="Times New Roman" w:eastAsia="Times New Roman" w:hAnsi="Times New Roman" w:cs="Times New Roman"/>
                      <w:sz w:val="20"/>
                      <w:szCs w:val="20"/>
                    </w:rPr>
                    <w:t>Sözleşmeleri’nin</w:t>
                  </w:r>
                  <w:proofErr w:type="spellEnd"/>
                  <w:r w:rsidRPr="00EE1383">
                    <w:rPr>
                      <w:rFonts w:ascii="Times New Roman" w:eastAsia="Times New Roman" w:hAnsi="Times New Roman" w:cs="Times New Roman"/>
                      <w:sz w:val="20"/>
                      <w:szCs w:val="20"/>
                    </w:rPr>
                    <w:t xml:space="preserve"> hükümlerinin ifasını engellemeyecek olup taraflar işbu Sözleşme konusu mal veya hizmetin satışında Doğuş </w:t>
                  </w:r>
                  <w:proofErr w:type="spellStart"/>
                  <w:r w:rsidRPr="00EE1383">
                    <w:rPr>
                      <w:rFonts w:ascii="Times New Roman" w:eastAsia="Times New Roman" w:hAnsi="Times New Roman" w:cs="Times New Roman"/>
                      <w:sz w:val="20"/>
                      <w:szCs w:val="20"/>
                    </w:rPr>
                    <w:t>Planet’in</w:t>
                  </w:r>
                  <w:proofErr w:type="spellEnd"/>
                  <w:r w:rsidRPr="00EE1383">
                    <w:rPr>
                      <w:rFonts w:ascii="Times New Roman" w:eastAsia="Times New Roman" w:hAnsi="Times New Roman" w:cs="Times New Roman"/>
                      <w:sz w:val="20"/>
                      <w:szCs w:val="20"/>
                    </w:rPr>
                    <w:t xml:space="preserve"> herhangi bir şekilde taraf olmadığını ve Sözleşme kapsamında tarafların yükümlülüklerini yerine getirmeleri ile ilgili herhangi bir sorumluluğu ve taahhüdü bulunmadığını kabul ve beyan ederler.</w:t>
                  </w:r>
                </w:p>
                <w:p w:rsidR="00CD0872" w:rsidRPr="00EE1383" w:rsidRDefault="00CD0872" w:rsidP="00EE1383">
                  <w:pPr>
                    <w:spacing w:line="336" w:lineRule="atLeast"/>
                    <w:rPr>
                      <w:rFonts w:ascii="Times New Roman" w:eastAsia="Times New Roman" w:hAnsi="Times New Roman" w:cs="Times New Roman"/>
                      <w:sz w:val="20"/>
                      <w:szCs w:val="20"/>
                    </w:rPr>
                  </w:pP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SÖZLEŞME KONUSU MAL VE HİZMETİN TEMEL NİTELİKLERİ VE FİYATI (KDV DAHİL)</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br/>
                    <w:t>İlan edilen fiyatlar ve vaatler güncelleme yapılana ve değiştirilene kadar geçerlidir. Süreli olarak ilan edilen fiyatlar ise belirtilen süre sonuna kadar geçerlidir.</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u w:val="single"/>
                      <w:bdr w:val="none" w:sz="0" w:space="0" w:color="auto" w:frame="1"/>
                    </w:rPr>
                    <w:t xml:space="preserve">SÖZ KONUSU ÜRÜN BEDELİ, ÖDEME KORUMA SİSTEMİ KAPSAMINDA SATICI ADINA, </w:t>
                  </w:r>
                  <w:r w:rsidR="00CD0872">
                    <w:rPr>
                      <w:rFonts w:ascii="Times New Roman" w:eastAsia="Times New Roman" w:hAnsi="Times New Roman" w:cs="Times New Roman"/>
                      <w:sz w:val="20"/>
                      <w:szCs w:val="20"/>
                      <w:u w:val="single"/>
                      <w:bdr w:val="none" w:sz="0" w:space="0" w:color="auto" w:frame="1"/>
                    </w:rPr>
                    <w:t>I</w:t>
                  </w:r>
                  <w:r>
                    <w:rPr>
                      <w:rFonts w:ascii="Times New Roman" w:eastAsia="Times New Roman" w:hAnsi="Times New Roman" w:cs="Times New Roman"/>
                      <w:sz w:val="20"/>
                      <w:szCs w:val="20"/>
                      <w:u w:val="single"/>
                      <w:bdr w:val="none" w:sz="0" w:space="0" w:color="auto" w:frame="1"/>
                    </w:rPr>
                    <w:t>YZICO TARAFINDAN</w:t>
                  </w:r>
                  <w:r w:rsidRPr="00EE1383">
                    <w:rPr>
                      <w:rFonts w:ascii="Times New Roman" w:eastAsia="Times New Roman" w:hAnsi="Times New Roman" w:cs="Times New Roman"/>
                      <w:sz w:val="20"/>
                      <w:szCs w:val="20"/>
                      <w:u w:val="single"/>
                      <w:bdr w:val="none" w:sz="0" w:space="0" w:color="auto" w:frame="1"/>
                    </w:rPr>
                    <w:t xml:space="preserve"> ALICI’DAN TAHSİL EDİLMEKTEDİR. ALICI MALIN/HİZMETİN BEDELİNİ </w:t>
                  </w:r>
                  <w:proofErr w:type="spellStart"/>
                  <w:r>
                    <w:rPr>
                      <w:rFonts w:ascii="Times New Roman" w:eastAsia="Times New Roman" w:hAnsi="Times New Roman" w:cs="Times New Roman"/>
                      <w:sz w:val="20"/>
                      <w:szCs w:val="20"/>
                      <w:u w:val="single"/>
                      <w:bdr w:val="none" w:sz="0" w:space="0" w:color="auto" w:frame="1"/>
                    </w:rPr>
                    <w:t>IYZICO’ya</w:t>
                  </w:r>
                  <w:proofErr w:type="spellEnd"/>
                  <w:r w:rsidRPr="00EE1383">
                    <w:rPr>
                      <w:rFonts w:ascii="Times New Roman" w:eastAsia="Times New Roman" w:hAnsi="Times New Roman" w:cs="Times New Roman"/>
                      <w:sz w:val="20"/>
                      <w:szCs w:val="20"/>
                      <w:u w:val="single"/>
                      <w:bdr w:val="none" w:sz="0" w:space="0" w:color="auto" w:frame="1"/>
                    </w:rPr>
                    <w:t xml:space="preserve"> ÖDEMEKLE, ÜRÜN BEDELİNİ SATICI’YA ÖDEMİŞ SAYILACAKTIR.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MALIN TESLİMİ VE TESLİM ŞEKLİ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lastRenderedPageBreak/>
                    <w:t xml:space="preserve">Sözleşme Alıcı tarafından elektronik ortamda onaylanmakla yürürlüğe girmiş olup, Alıcı’nın </w:t>
                  </w:r>
                  <w:proofErr w:type="spellStart"/>
                  <w:r w:rsidRPr="00EE1383">
                    <w:rPr>
                      <w:rFonts w:ascii="Times New Roman" w:eastAsia="Times New Roman" w:hAnsi="Times New Roman" w:cs="Times New Roman"/>
                      <w:sz w:val="20"/>
                      <w:szCs w:val="20"/>
                    </w:rPr>
                    <w:t>Satıcı’dan</w:t>
                  </w:r>
                  <w:proofErr w:type="spellEnd"/>
                  <w:r w:rsidRPr="00EE1383">
                    <w:rPr>
                      <w:rFonts w:ascii="Times New Roman" w:eastAsia="Times New Roman" w:hAnsi="Times New Roman" w:cs="Times New Roman"/>
                      <w:sz w:val="20"/>
                      <w:szCs w:val="20"/>
                    </w:rPr>
                    <w:t xml:space="preserve"> satın almış olduğu mal veya hizmetin Alıcı’ya teslim edilmesiyle ifa edilmiş olur. Mal, Alıcı’nın sipariş formunda ve işbu </w:t>
                  </w:r>
                  <w:proofErr w:type="spellStart"/>
                  <w:r w:rsidRPr="00EE1383">
                    <w:rPr>
                      <w:rFonts w:ascii="Times New Roman" w:eastAsia="Times New Roman" w:hAnsi="Times New Roman" w:cs="Times New Roman"/>
                      <w:sz w:val="20"/>
                      <w:szCs w:val="20"/>
                    </w:rPr>
                    <w:t>Sözleşme’de</w:t>
                  </w:r>
                  <w:proofErr w:type="spellEnd"/>
                  <w:r w:rsidRPr="00EE1383">
                    <w:rPr>
                      <w:rFonts w:ascii="Times New Roman" w:eastAsia="Times New Roman" w:hAnsi="Times New Roman" w:cs="Times New Roman"/>
                      <w:sz w:val="20"/>
                      <w:szCs w:val="20"/>
                    </w:rPr>
                    <w:t xml:space="preserve"> belirtmiş olduğu adrese ve belirtilen yetkili kişi/kişilere teslim edilecektir.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TESLİMAT MASRAFLARI VE İFASI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Malın teslimat masrafları aksine bir hüküm yoksa Alıcı’ya aittir. Satıcı,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teslimat ücretinin kendisince karşılanacağını beyan etmişse teslimat masrafları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 olacaktır.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Malın teslimatı; ödemenin gerçekleşmesinden sonra taahhüt edilen sürede yapılır. Satıcı, sipariş konusu mal veya hizmetin ediminin yerine getirilmesinin imkansızlaştığı haller saklı kalmak kaydıyla, mal veya hizmeti, Alıcı tarafından mal veya hizmetin sipariş edilmesinden itibaren 30 (otuz) gün içinde teslim eder.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Herhangi bir nedenle Alıcı tarafından mal veya hizmetin bedeli ödenmez veya yapılan ödeme banka kayıtlarında iptal edilir ise, Satıcı mal veya hizmetin teslimi yükümlülüğünden kurtulmuş kabul edilir.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Malın Satıcı tarafından kargoya verilmesinden sonra ve fakat Alıcı tarafından teslim alınmasından önce Alıcı tarafından yapılan sipariş iptallerinde kargo bedelinden Alıcı sorumludur.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Sipariş konusu mal ya da hizmet ediminin yerine getirilmesinin imkansızlaştığı hallerde Satıcı bu durumu öğrendiği tarihten itibaren 3 (üç) gün içinde Alıcı’yı bilgilendirecek ve varsa teslimat masrafları da dâhil olmak üzere tahsil edilen tüm ödemeleri bildirim tarihinden itibaren en geç 14 (on dört) gün içinde iade edecektir.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ALICI’NIN BEYAN VE TAAHHÜTLERİ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yer alan Sözleşme konusu mal veya hizmetin temel nitelikleri, satış fiyatı ve ödeme şekli ile teslimat ve kargo bedeline ilişkin olarak Satıcı tarafından yüklenen ön bilgileri okuyup bilgi sahibi olduğunu ve elektronik ortamda gerekli teyidi verdiğini beyan eder.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Alıcılar, tüketici sıfatıyla talep ve şikayetlerini yukarıda yer alan Satıcı iletişim bilgilerini kullanarak ve/veya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yer alan Hesabım&gt;Ürün Sorularım üzerinden ulaştırabilirler.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 işbu </w:t>
                  </w:r>
                  <w:proofErr w:type="spellStart"/>
                  <w:r w:rsidRPr="00EE1383">
                    <w:rPr>
                      <w:rFonts w:ascii="Times New Roman" w:eastAsia="Times New Roman" w:hAnsi="Times New Roman" w:cs="Times New Roman"/>
                      <w:sz w:val="20"/>
                      <w:szCs w:val="20"/>
                    </w:rPr>
                    <w:t>Sözleşme’yi</w:t>
                  </w:r>
                  <w:proofErr w:type="spellEnd"/>
                  <w:r w:rsidRPr="00EE1383">
                    <w:rPr>
                      <w:rFonts w:ascii="Times New Roman" w:eastAsia="Times New Roman" w:hAnsi="Times New Roman" w:cs="Times New Roman"/>
                      <w:sz w:val="20"/>
                      <w:szCs w:val="20"/>
                    </w:rPr>
                    <w:t xml:space="preserve"> ve Ön Bilgilendirme </w:t>
                  </w:r>
                  <w:proofErr w:type="spellStart"/>
                  <w:r w:rsidRPr="00EE1383">
                    <w:rPr>
                      <w:rFonts w:ascii="Times New Roman" w:eastAsia="Times New Roman" w:hAnsi="Times New Roman" w:cs="Times New Roman"/>
                      <w:sz w:val="20"/>
                      <w:szCs w:val="20"/>
                    </w:rPr>
                    <w:t>Formu’nu</w:t>
                  </w:r>
                  <w:proofErr w:type="spellEnd"/>
                  <w:r w:rsidRPr="00EE1383">
                    <w:rPr>
                      <w:rFonts w:ascii="Times New Roman" w:eastAsia="Times New Roman" w:hAnsi="Times New Roman" w:cs="Times New Roman"/>
                      <w:sz w:val="20"/>
                      <w:szCs w:val="20"/>
                    </w:rPr>
                    <w:t xml:space="preserve"> elektronik ortamda teyit etmekle, mesafeli sözleşmelerin akdinden önce Satıcı tarafından Alıcı’ya verilmesi gereken adres, siparişi verilen mal veya hizmete ait temel özellikler, mal veya hizmetin vergiler dahil fiyatı, ödeme ve teslimat ile teslimat fiyatı bilgilerini de doğru ve eksiksiz olarak edindiğini teyit etmiş olur. Alıcı’nın, teslim edildiği esnada tahrip olmuş, kırık, ambalajı yırtılmış vb. hasarlı ve ayıplı olduğu açıkça belli olan Sözleşme konusu mal veya hizmeti kargo şirketinden teslim alması halinde sorumluluk tamamen kendisine aittir.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Mal veya hizmetin tesliminden sonra Alıcı’ya ait kredi kartının Alıcı’nın kusurundan kaynaklanmayan bir şekilde yetkisiz kişilerce haksız veya hukuka aykırı olarak kullanılması nedeni ile ilgili banka veya finans kuruluşunun mal veya hizmetin bedelini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ödememesi halinde, Alıcı kendisine teslim edilmiş olması kaydıyla mal veya hizmeti 3 (üç) gün içinde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iade etmekle yükümlüdür. Bu halde teslimat giderleri Alıcı’ya aittir.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SATICI’NIN BEYAN VE TAAHHÜTLERİ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Satıcı, Sözleşme konusu mal veya hizmetin tüketici mevzuatına uygun olarak, sağlam, eksiksiz, siparişte belirtilen niteliklere uygun ve varsa garanti belgeleri ve kullanım kılavuzları ile Alıcı’ya teslim edilmesinden sorumludur.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Satıcı, mücbir sebepler veya nakliyeyi engelleyen olağanüstü durumlar nedeni ile sözleşme konusu mal veya hizmeti süresi içinde teslim edemez ise, durumu öğrendiği tarihten itibaren 3 (üç) gün içinde Alıcı’ya bildirmekle yükümlüdür.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Sözleşme konusu mal veya hizmet, Alıcı’dan başka bir kişiye teslim edilecek ise, teslim edilecek kişinin teslimatı kabul etmemesinden Satıcı sorumlu tutulamaz.</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CAYMA HAKKI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lastRenderedPageBreak/>
                    <w:t>Alıcı, hiçbir hukuki ve cezai sorumluluk üstlenmeksizin ve hiçbir gerekçe göstermeksizin, mal satışına ilişkin işlemlerde teslimat tarihinden itibaren, hizmet satışına ilişkin işlemlerde satın alma tarihinden itibaren 14 (on dört) gün içerisinde cayma hakkını kullanabilir. Alıcı, malın teslimine kadar olan süre içinde de cayma hakkını kullanabilir.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 cayma hakkını n11.com’a giriş yaparak n11.com’da yer alan Hesabım&gt;Mevcut Sipariş&gt;Siparişlerim üzerinden "İade Et" bağlantısına tıklayarak kullanabilir. Alıcı’nın ilgili sayfada yer alan iade talep formunu doldurup satıcının iade adres bilgilerini alarak, cayma hakkını kullandığı tarihten itibaren 10 (on) gün içinde malı geri göndermesi gerekmektedir. Mal ile beraber faturasının, malın kutusunun, ambalajının, varsa standart aksesuarları, mal ile birlikte hediye edilen diğer ürünlerin de eksiksiz ve hasarsız olarak iade edilmesi gerekmektedir. Alıcı, cayma süresi içinde malı, işleyişine, teknik özelliklerine ve kullanım talimatlarına uygun bir şekilde kullandığı takdirde meydana gelen değişiklik ve bozulmalardan sorumlu değildir. </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 iade edeceği malı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Ön Bilgilendirme </w:t>
                  </w:r>
                  <w:proofErr w:type="spellStart"/>
                  <w:r w:rsidRPr="00EE1383">
                    <w:rPr>
                      <w:rFonts w:ascii="Times New Roman" w:eastAsia="Times New Roman" w:hAnsi="Times New Roman" w:cs="Times New Roman"/>
                      <w:sz w:val="20"/>
                      <w:szCs w:val="20"/>
                    </w:rPr>
                    <w:t>Formu’nda</w:t>
                  </w:r>
                  <w:proofErr w:type="spellEnd"/>
                  <w:r w:rsidRPr="00EE1383">
                    <w:rPr>
                      <w:rFonts w:ascii="Times New Roman" w:eastAsia="Times New Roman" w:hAnsi="Times New Roman" w:cs="Times New Roman"/>
                      <w:sz w:val="20"/>
                      <w:szCs w:val="20"/>
                    </w:rPr>
                    <w:t xml:space="preserve"> belirtilen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anlaşmalı kargo şirketi ile gönderdiği sürece, iade kargo bedeli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aittir. Alıcı’nın iade edeceği malı Ön Bilgilendirme </w:t>
                  </w:r>
                  <w:proofErr w:type="spellStart"/>
                  <w:r w:rsidRPr="00EE1383">
                    <w:rPr>
                      <w:rFonts w:ascii="Times New Roman" w:eastAsia="Times New Roman" w:hAnsi="Times New Roman" w:cs="Times New Roman"/>
                      <w:sz w:val="20"/>
                      <w:szCs w:val="20"/>
                    </w:rPr>
                    <w:t>Formu’nda</w:t>
                  </w:r>
                  <w:proofErr w:type="spellEnd"/>
                  <w:r w:rsidRPr="00EE1383">
                    <w:rPr>
                      <w:rFonts w:ascii="Times New Roman" w:eastAsia="Times New Roman" w:hAnsi="Times New Roman" w:cs="Times New Roman"/>
                      <w:sz w:val="20"/>
                      <w:szCs w:val="20"/>
                    </w:rPr>
                    <w:t xml:space="preserve"> belirtilen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anlaşmalı kargo şirketi dışında bir kargo şirketi ile göndermesi halinde, iade kargo bedeli ve malın kargo sürecinde uğrayacağı hasardan Satıcı sorumlu değildir.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Alıcı’nın cayma hakkını kullanmasından itibaren 14 (on dört) gün içerisinde (malın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iade için belirttiği taşıyıcı aracılığıyla geri gönderilmesi kaydıyla), Alıcı’nın ilgili mal veya hizmete ilişkin Satıcı veya Aracı Hizmet </w:t>
                  </w:r>
                  <w:proofErr w:type="spellStart"/>
                  <w:r w:rsidRPr="00EE1383">
                    <w:rPr>
                      <w:rFonts w:ascii="Times New Roman" w:eastAsia="Times New Roman" w:hAnsi="Times New Roman" w:cs="Times New Roman"/>
                      <w:sz w:val="20"/>
                      <w:szCs w:val="20"/>
                    </w:rPr>
                    <w:t>Sağlayıcı’ya</w:t>
                  </w:r>
                  <w:proofErr w:type="spellEnd"/>
                  <w:r w:rsidRPr="00EE1383">
                    <w:rPr>
                      <w:rFonts w:ascii="Times New Roman" w:eastAsia="Times New Roman" w:hAnsi="Times New Roman" w:cs="Times New Roman"/>
                      <w:sz w:val="20"/>
                      <w:szCs w:val="20"/>
                    </w:rPr>
                    <w:t xml:space="preserve"> yaptığı tüm ödemeler Alıcı’ya satın alırken kullandığı ödeme aracına uygun bir şekilde ve tüketiciye herhangi bir masraf veya yükümlülük getirmeden ve tek seferde iade edilecektir. Kredi kullanılarak yapılan alışverişlerde, cayma hakkının usulüne uygun kullanıldığı durumlarda ürün bedeli kredi ile ilişkili hesaba iade edilecektir.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IYZICO</w:t>
                  </w:r>
                  <w:r w:rsidRPr="00EE1383">
                    <w:rPr>
                      <w:rFonts w:ascii="Times New Roman" w:eastAsia="Times New Roman" w:hAnsi="Times New Roman" w:cs="Times New Roman"/>
                      <w:sz w:val="20"/>
                      <w:szCs w:val="20"/>
                      <w:u w:val="single"/>
                    </w:rPr>
                    <w:t xml:space="preserve">, İŞBU MESAFELİ SATIŞ SÖZLEŞMESİ’NİN TARAFI OLMADIĞINDAN ALICI’NIN, </w:t>
                  </w:r>
                  <w:r>
                    <w:rPr>
                      <w:rFonts w:ascii="Times New Roman" w:eastAsia="Times New Roman" w:hAnsi="Times New Roman" w:cs="Times New Roman"/>
                      <w:sz w:val="20"/>
                      <w:szCs w:val="20"/>
                      <w:u w:val="single"/>
                    </w:rPr>
                    <w:t>IYZICO’YA</w:t>
                  </w:r>
                  <w:r w:rsidRPr="00EE1383">
                    <w:rPr>
                      <w:rFonts w:ascii="Times New Roman" w:eastAsia="Times New Roman" w:hAnsi="Times New Roman" w:cs="Times New Roman"/>
                      <w:sz w:val="20"/>
                      <w:szCs w:val="20"/>
                      <w:u w:val="single"/>
                    </w:rPr>
                    <w:t xml:space="preserve"> KARŞI CAYMA HAKKI YOKTUR VE </w:t>
                  </w:r>
                  <w:r>
                    <w:rPr>
                      <w:rFonts w:ascii="Times New Roman" w:eastAsia="Times New Roman" w:hAnsi="Times New Roman" w:cs="Times New Roman"/>
                      <w:sz w:val="20"/>
                      <w:szCs w:val="20"/>
                      <w:u w:val="single"/>
                    </w:rPr>
                    <w:t>IYZICO’DAN</w:t>
                  </w:r>
                  <w:r w:rsidRPr="00EE1383">
                    <w:rPr>
                      <w:rFonts w:ascii="Times New Roman" w:eastAsia="Times New Roman" w:hAnsi="Times New Roman" w:cs="Times New Roman"/>
                      <w:sz w:val="20"/>
                      <w:szCs w:val="20"/>
                      <w:u w:val="single"/>
                    </w:rPr>
                    <w:t xml:space="preserve"> BEDEL İADESİ VEYA ÜRÜN DEĞİŞİMİ TALEP EDEMEZ.</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CAYMA HAKKININ KULLANILAMAYACAĞI HALLER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Mevzuat uyarınca Alıcı aşağıdaki hallerde cayma hakkını kullanamaz:</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Fiyatı finansal piyasalardaki dalgalanmalara bağlı olarak değişen ve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kontrolünde olmayan mal veya hizmetlere ilişkin sözleşmelerde (</w:t>
                  </w:r>
                  <w:proofErr w:type="spellStart"/>
                  <w:r w:rsidRPr="00EE1383">
                    <w:rPr>
                      <w:rFonts w:ascii="Times New Roman" w:eastAsia="Times New Roman" w:hAnsi="Times New Roman" w:cs="Times New Roman"/>
                      <w:sz w:val="20"/>
                      <w:szCs w:val="20"/>
                    </w:rPr>
                    <w:t>örn</w:t>
                  </w:r>
                  <w:proofErr w:type="spellEnd"/>
                  <w:r w:rsidRPr="00EE1383">
                    <w:rPr>
                      <w:rFonts w:ascii="Times New Roman" w:eastAsia="Times New Roman" w:hAnsi="Times New Roman" w:cs="Times New Roman"/>
                      <w:sz w:val="20"/>
                      <w:szCs w:val="20"/>
                    </w:rPr>
                    <w:t>. ziynet, altın ve gümüş kategorisindeki ürünler);</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Alıcı’nın istekleri veya açıkça onun kişisel ihtiyaçları doğrultusunda hazırlanan, niteliği itibariyle geri gönderilmeye elverişli olmayan ve çabuk bozulma tehlikesi olan veya son kullanma tarihi geçme ihtimali olan malların teslimine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Tesliminden sonra ambalaj, bant, mühür, paket gibi koruyucu unsurları açılmış olan mallardan; iadesi sağlık ve hijyen açısından uygun olmayanların teslimine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Tesliminden sonra başka ürünlerle karışan ve doğası gereği ayrıştırılması mümkün olmayan mallara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Alıcı tarafından ambalaj, bant, mühür, paket gibi koruyucu unsurları açılmış olması şartıyla maddi ortamda sunulan kitap, ses veya görüntü kayıtlarına, yazılım programlarına ve bilgisayar sarf malzemelerine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Abonelik sözleşmesi kapsamında sağlananlar dışında gazete, dergi gibi süreli yayınların teslimine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Belirli bir tarihte veya dönemde yapılması gereken, konaklama, eşya taşıma, araba kiralama, yiyecek-içecek tedariki ve eğlence veya dinlenme amacıyla yapılan boş zamanın değerlendirilmesine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Bahis ve piyangoya ilişkin hizmetlerin ifasına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Cayma hakkı süresi sona ermeden önce, tüketicinin onayı ile ifasına başlanan hizmetlere ilişkin sözleşmelerde; ve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Elektronik ortamda anında ifa edilen hizmetler ile tüketiciye anında teslim edilen gayri maddi mallara ilişkin sözleşmelerde (hediye kartı, hediye çeki, para yerine geçen kupon ve benzeri).</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lastRenderedPageBreak/>
                    <w:t>Mesafeli Sözleşmeler Yönetmeliği’nin kapsamı dışında bırakılmış olan mal veya hizmetler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düzenli teslimatları ile Alıcı’nın meskenine teslim edilen gıda maddelerinin, içeceklerin ya da diğer günlük tüketim maddeleri ile seyahat, konaklama, lokantacılık, eğlence sektörü gibi alanlarda hizmetler) bakımından cayma hakkı kullanılamayacaktır.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Tatil kategorisinde satışa sunulan bu tür mal ve hizmetlerin iptal ve iade şartları her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uygulama ve kurallarına tabidir.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lastRenderedPageBreak/>
                    <w:t>UYUŞMAZLIKLARIN ÇÖZÜMÜ</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Kanun ve Mesafeli Sözleşmeler Yönetmeliği kapsamında satılan mal veya hizmete ilişkin sorumluluk bizzat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aittir. Bununla birlikte Alıcılar, satın aldıkları mal ve hizmetlerle ilgili şikâyetlerini </w:t>
                  </w:r>
                  <w:proofErr w:type="spellStart"/>
                  <w:r w:rsidRPr="00EE1383">
                    <w:rPr>
                      <w:rFonts w:ascii="Times New Roman" w:eastAsia="Times New Roman" w:hAnsi="Times New Roman" w:cs="Times New Roman"/>
                      <w:sz w:val="20"/>
                      <w:szCs w:val="20"/>
                    </w:rPr>
                    <w:t>Satıcılar’a</w:t>
                  </w:r>
                  <w:proofErr w:type="spellEnd"/>
                  <w:r w:rsidRPr="00EE1383">
                    <w:rPr>
                      <w:rFonts w:ascii="Times New Roman" w:eastAsia="Times New Roman" w:hAnsi="Times New Roman" w:cs="Times New Roman"/>
                      <w:sz w:val="20"/>
                      <w:szCs w:val="20"/>
                    </w:rPr>
                    <w:t xml:space="preserve"> doğrudan veya </w:t>
                  </w:r>
                  <w:proofErr w:type="spellStart"/>
                  <w:r w:rsidR="00270D41">
                    <w:rPr>
                      <w:rFonts w:ascii="Times New Roman" w:eastAsia="Times New Roman" w:hAnsi="Times New Roman" w:cs="Times New Roman"/>
                      <w:sz w:val="20"/>
                      <w:szCs w:val="20"/>
                    </w:rPr>
                    <w:t>Iyzico</w:t>
                  </w:r>
                  <w:proofErr w:type="spellEnd"/>
                  <w:r w:rsidR="00270D41" w:rsidRPr="00EE1383">
                    <w:rPr>
                      <w:rFonts w:ascii="Times New Roman" w:eastAsia="Times New Roman" w:hAnsi="Times New Roman" w:cs="Times New Roman"/>
                      <w:sz w:val="20"/>
                      <w:szCs w:val="20"/>
                    </w:rPr>
                    <w:t xml:space="preserve"> </w:t>
                  </w:r>
                  <w:r w:rsidRPr="00EE1383">
                    <w:rPr>
                      <w:rFonts w:ascii="Times New Roman" w:eastAsia="Times New Roman" w:hAnsi="Times New Roman" w:cs="Times New Roman"/>
                      <w:sz w:val="20"/>
                      <w:szCs w:val="20"/>
                    </w:rPr>
                    <w:t xml:space="preserve">üzerinden iletecektir. </w:t>
                  </w:r>
                  <w:proofErr w:type="gramStart"/>
                  <w:r w:rsidRPr="00EE1383">
                    <w:rPr>
                      <w:rFonts w:ascii="Times New Roman" w:eastAsia="Times New Roman" w:hAnsi="Times New Roman" w:cs="Times New Roman"/>
                      <w:sz w:val="20"/>
                      <w:szCs w:val="20"/>
                    </w:rPr>
                    <w:t>Şikayetin</w:t>
                  </w:r>
                  <w:proofErr w:type="gramEnd"/>
                  <w:r w:rsidRPr="00EE1383">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w:t>
                  </w:r>
                  <w:r w:rsidR="00270D41">
                    <w:rPr>
                      <w:rFonts w:ascii="Times New Roman" w:eastAsia="Times New Roman" w:hAnsi="Times New Roman" w:cs="Times New Roman"/>
                      <w:sz w:val="20"/>
                      <w:szCs w:val="20"/>
                    </w:rPr>
                    <w:t>yzico</w:t>
                  </w:r>
                  <w:r>
                    <w:rPr>
                      <w:rFonts w:ascii="Times New Roman" w:eastAsia="Times New Roman" w:hAnsi="Times New Roman" w:cs="Times New Roman"/>
                      <w:sz w:val="20"/>
                      <w:szCs w:val="20"/>
                    </w:rPr>
                    <w:t>’</w:t>
                  </w:r>
                  <w:r w:rsidR="00270D41">
                    <w:rPr>
                      <w:rFonts w:ascii="Times New Roman" w:eastAsia="Times New Roman" w:hAnsi="Times New Roman" w:cs="Times New Roman"/>
                      <w:sz w:val="20"/>
                      <w:szCs w:val="20"/>
                    </w:rPr>
                    <w:t>ya</w:t>
                  </w:r>
                  <w:proofErr w:type="spellEnd"/>
                  <w:r w:rsidRPr="00EE1383">
                    <w:rPr>
                      <w:rFonts w:ascii="Times New Roman" w:eastAsia="Times New Roman" w:hAnsi="Times New Roman" w:cs="Times New Roman"/>
                      <w:sz w:val="20"/>
                      <w:szCs w:val="20"/>
                    </w:rPr>
                    <w:t xml:space="preserve"> iletilmesi halinde</w:t>
                  </w:r>
                  <w:r w:rsidR="00270D41">
                    <w:rPr>
                      <w:rFonts w:ascii="Times New Roman" w:eastAsia="Times New Roman" w:hAnsi="Times New Roman" w:cs="Times New Roman"/>
                      <w:sz w:val="20"/>
                      <w:szCs w:val="20"/>
                    </w:rPr>
                    <w:t>,</w:t>
                  </w:r>
                  <w:r w:rsidRPr="00EE1383">
                    <w:rPr>
                      <w:rFonts w:ascii="Times New Roman" w:eastAsia="Times New Roman" w:hAnsi="Times New Roman" w:cs="Times New Roman"/>
                      <w:sz w:val="20"/>
                      <w:szCs w:val="20"/>
                    </w:rPr>
                    <w:t xml:space="preserve"> </w:t>
                  </w:r>
                  <w:proofErr w:type="spellStart"/>
                  <w:r w:rsidR="00270D41">
                    <w:rPr>
                      <w:rFonts w:ascii="Times New Roman" w:eastAsia="Times New Roman" w:hAnsi="Times New Roman" w:cs="Times New Roman"/>
                      <w:sz w:val="20"/>
                      <w:szCs w:val="20"/>
                    </w:rPr>
                    <w:t>Iyzico</w:t>
                  </w:r>
                  <w:proofErr w:type="spellEnd"/>
                  <w:r w:rsidRPr="00EE1383">
                    <w:rPr>
                      <w:rFonts w:ascii="Times New Roman" w:eastAsia="Times New Roman" w:hAnsi="Times New Roman" w:cs="Times New Roman"/>
                      <w:sz w:val="20"/>
                      <w:szCs w:val="20"/>
                    </w:rPr>
                    <w:t xml:space="preserve"> sorunun çözülmesi için mümkün olan tüm desteği sağlayacaktır.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İş bu Mesafeli Satış Sözleşme ile ilgili çıkacak ihtilaflarda; her yıl Gümrük ve Ticaret Bakanlığı tarafından ilan edilen değere kadar Alıcı’nın yerleşim yerindeki ürünü satın aldığı veya ikametgâhının bulunduğu yerdeki İl veya İlçe Tüketici Sorunları Hakem Heyetleri, söz konusu değerin üzerindeki ihtilaflarda ise Tüketici Mahkemeleri yetkilidir.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MAL/HİZMETİN FİYATI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Malın peşin veya vadeli satış fiyatı, sipariş formunda yer almakla birlikte, sipariş sonu gönderilen bilgilendirme e-postası ve ürün ile birlikte müşteriye gönderilen fatura içeriğinde mevcut olan fiyattır. Satıcı veya Doğuş Planet tarafından yapılan indirimler, kuponlar, kargo ücreti ve sair uygulamalar satış fiyatına yansıtılır.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TEMERRÜT HALİ VE HUKUKİ SONUÇLARI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Alıcı’nın, kredi kartı ile yapmış olduğu işlemlerde temerrüde düşmesi halinde kart sahibi bankanın kendisi ile yapmış olduğu kredi kartı sözleşmesi çerçevesinde faiz ödeyecek ve bankaya karşı sorumlu olacaktır. Bu durumda ilgili banka hukuki yollara başvurabilir; doğacak masrafları ve vekâlet ücretini Alıcı’dan talep edebilir ve her koşulda Alıcı’nın borcundan dolayı temerrüde düşmesi halinde, Alıcı’nın borcu gecikmeli ifasından dolayı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uğradığı zarar ve ziyandan Alıcı sorumlu olacaktır.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BİLDİRİMLER VE DELİL SÖZLEŞMESİ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İşbu Sözleşme tahtında taraflar arasında yapılacak her türlü yazışma, mevzuatta sayılan zorunlu haller dışında,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yer alan Hesabım&gt;Ürün Sorularım veya elektronik posta aracılığıyla yapılacaktır. Alıcı, işbu </w:t>
                  </w:r>
                  <w:proofErr w:type="spellStart"/>
                  <w:r w:rsidRPr="00EE1383">
                    <w:rPr>
                      <w:rFonts w:ascii="Times New Roman" w:eastAsia="Times New Roman" w:hAnsi="Times New Roman" w:cs="Times New Roman"/>
                      <w:sz w:val="20"/>
                      <w:szCs w:val="20"/>
                    </w:rPr>
                    <w:t>Sözleşme’den</w:t>
                  </w:r>
                  <w:proofErr w:type="spellEnd"/>
                  <w:r w:rsidRPr="00EE1383">
                    <w:rPr>
                      <w:rFonts w:ascii="Times New Roman" w:eastAsia="Times New Roman" w:hAnsi="Times New Roman" w:cs="Times New Roman"/>
                      <w:sz w:val="20"/>
                      <w:szCs w:val="20"/>
                    </w:rPr>
                    <w:t xml:space="preserve"> doğabilecek ihtilaflarda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ve </w:t>
                  </w:r>
                  <w:r w:rsidR="00270D41">
                    <w:rPr>
                      <w:rFonts w:ascii="Times New Roman" w:eastAsia="Times New Roman" w:hAnsi="Times New Roman" w:cs="Times New Roman"/>
                      <w:sz w:val="20"/>
                      <w:szCs w:val="20"/>
                    </w:rPr>
                    <w:t>Iyzico’nun</w:t>
                  </w:r>
                  <w:r w:rsidR="00270D41" w:rsidRPr="00EE1383">
                    <w:rPr>
                      <w:rFonts w:ascii="Times New Roman" w:eastAsia="Times New Roman" w:hAnsi="Times New Roman" w:cs="Times New Roman"/>
                      <w:sz w:val="20"/>
                      <w:szCs w:val="20"/>
                    </w:rPr>
                    <w:t xml:space="preserve"> </w:t>
                  </w:r>
                  <w:r w:rsidRPr="00EE1383">
                    <w:rPr>
                      <w:rFonts w:ascii="Times New Roman" w:eastAsia="Times New Roman" w:hAnsi="Times New Roman" w:cs="Times New Roman"/>
                      <w:sz w:val="20"/>
                      <w:szCs w:val="20"/>
                    </w:rPr>
                    <w:t xml:space="preserve">resmi defter ve ticari kayıtlarıyla, kendi </w:t>
                  </w:r>
                  <w:proofErr w:type="spellStart"/>
                  <w:r w:rsidRPr="00EE1383">
                    <w:rPr>
                      <w:rFonts w:ascii="Times New Roman" w:eastAsia="Times New Roman" w:hAnsi="Times New Roman" w:cs="Times New Roman"/>
                      <w:sz w:val="20"/>
                      <w:szCs w:val="20"/>
                    </w:rPr>
                    <w:t>veritabanında</w:t>
                  </w:r>
                  <w:proofErr w:type="spellEnd"/>
                  <w:r w:rsidRPr="00EE1383">
                    <w:rPr>
                      <w:rFonts w:ascii="Times New Roman" w:eastAsia="Times New Roman" w:hAnsi="Times New Roman" w:cs="Times New Roman"/>
                      <w:sz w:val="20"/>
                      <w:szCs w:val="20"/>
                    </w:rPr>
                    <w:t>, sunucularında tuttuğu elektronik bilgilerin ve bilgisayar kayıtlarının, bağlayıcı, kesin ve münhasır delil teşkil edeceğini, bu maddenin Hukuk Muhakemeleri Kanunu’nun 193. maddesi anlamında delil sözleşmesi niteliğinde olduğunu kabul, beyan ve taahhüt eder.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YÜRÜRLÜK</w:t>
                  </w:r>
                </w:p>
              </w:tc>
            </w:tr>
            <w:tr w:rsidR="00EE1383" w:rsidRPr="00EE1383" w:rsidTr="00EE1383">
              <w:trPr>
                <w:tblCellSpacing w:w="15" w:type="dxa"/>
              </w:trPr>
              <w:tc>
                <w:tcPr>
                  <w:tcW w:w="0" w:type="auto"/>
                  <w:vAlign w:val="center"/>
                  <w:hideMark/>
                </w:tcPr>
                <w:p w:rsidR="00EE1383" w:rsidRPr="00EE1383" w:rsidRDefault="00EE1383" w:rsidP="00EE1383">
                  <w:pPr>
                    <w:spacing w:after="240"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14 (on dört) maddeden ibaret bu Sözleşme, taraflarca okunarak, </w:t>
                  </w:r>
                  <w:r>
                    <w:rPr>
                      <w:rFonts w:ascii="Times New Roman" w:eastAsia="Times New Roman" w:hAnsi="Times New Roman" w:cs="Times New Roman"/>
                      <w:sz w:val="20"/>
                      <w:szCs w:val="20"/>
                    </w:rPr>
                    <w:t xml:space="preserve">……… </w:t>
                  </w:r>
                  <w:r w:rsidRPr="00EE1383">
                    <w:rPr>
                      <w:rFonts w:ascii="Times New Roman" w:eastAsia="Times New Roman" w:hAnsi="Times New Roman" w:cs="Times New Roman"/>
                      <w:sz w:val="20"/>
                      <w:szCs w:val="20"/>
                    </w:rPr>
                    <w:t>tarihinde, Alıcı tarafından elektronik ortamda onaylanmak suretiyle akdedilmiş ve yürürlüğe girmiştir.</w:t>
                  </w:r>
                </w:p>
                <w:tbl>
                  <w:tblPr>
                    <w:tblW w:w="15975" w:type="dxa"/>
                    <w:tblCellSpacing w:w="15" w:type="dxa"/>
                    <w:tblCellMar>
                      <w:left w:w="0" w:type="dxa"/>
                      <w:right w:w="0" w:type="dxa"/>
                    </w:tblCellMar>
                    <w:tblLook w:val="04A0" w:firstRow="1" w:lastRow="0" w:firstColumn="1" w:lastColumn="0" w:noHBand="0" w:noVBand="1"/>
                  </w:tblPr>
                  <w:tblGrid>
                    <w:gridCol w:w="13199"/>
                    <w:gridCol w:w="2776"/>
                  </w:tblGrid>
                  <w:tr w:rsidR="00EE1383" w:rsidRP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rPr>
                          <w:t>SATICI</w:t>
                        </w:r>
                      </w:p>
                    </w:tc>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rPr>
                          <w:t>ALICI</w:t>
                        </w:r>
                      </w:p>
                    </w:tc>
                  </w:tr>
                  <w:tr w:rsidR="00EE1383" w:rsidRPr="00EE1383">
                    <w:trPr>
                      <w:gridAfter w:val="1"/>
                      <w:tblCellSpacing w:w="15" w:type="dxa"/>
                    </w:trPr>
                    <w:tc>
                      <w:tcPr>
                        <w:tcW w:w="0" w:type="auto"/>
                        <w:vAlign w:val="center"/>
                        <w:hideMark/>
                      </w:tcPr>
                      <w:p w:rsidR="00EE1383" w:rsidRPr="00EE1383" w:rsidRDefault="00CD0872" w:rsidP="00EE1383">
                        <w:pPr>
                          <w:rPr>
                            <w:rFonts w:ascii="Times New Roman" w:eastAsia="Times New Roman" w:hAnsi="Times New Roman" w:cs="Times New Roman"/>
                          </w:rPr>
                        </w:pPr>
                        <w:r>
                          <w:rPr>
                            <w:rFonts w:ascii="Times New Roman" w:eastAsia="Times New Roman" w:hAnsi="Times New Roman" w:cs="Times New Roman"/>
                            <w:sz w:val="20"/>
                            <w:szCs w:val="20"/>
                          </w:rPr>
                          <w:t>İNCE EĞLENCE HİZMETLERİ</w:t>
                        </w:r>
                        <w:r w:rsidRPr="00EE1383">
                          <w:rPr>
                            <w:rFonts w:ascii="Times New Roman" w:eastAsia="Times New Roman" w:hAnsi="Times New Roman" w:cs="Times New Roman"/>
                            <w:sz w:val="20"/>
                            <w:szCs w:val="20"/>
                          </w:rPr>
                          <w:t xml:space="preserve"> A.Ş.</w:t>
                        </w:r>
                      </w:p>
                    </w:tc>
                  </w:tr>
                </w:tbl>
                <w:p w:rsidR="00EE1383" w:rsidRPr="00EE1383" w:rsidRDefault="00EE1383" w:rsidP="00EE1383">
                  <w:pPr>
                    <w:spacing w:line="336" w:lineRule="atLeast"/>
                    <w:rPr>
                      <w:rFonts w:ascii="Times New Roman" w:eastAsia="Times New Roman" w:hAnsi="Times New Roman" w:cs="Times New Roman"/>
                      <w:sz w:val="20"/>
                      <w:szCs w:val="20"/>
                    </w:rPr>
                  </w:pPr>
                </w:p>
              </w:tc>
            </w:tr>
          </w:tbl>
          <w:p w:rsidR="00EE1383" w:rsidRPr="00EE1383" w:rsidRDefault="00EE1383" w:rsidP="00EE1383">
            <w:pPr>
              <w:rPr>
                <w:rFonts w:ascii="Arial" w:eastAsia="Times New Roman" w:hAnsi="Arial" w:cs="Arial"/>
                <w:color w:val="3D3D3E"/>
                <w:sz w:val="18"/>
                <w:szCs w:val="18"/>
              </w:rPr>
            </w:pPr>
          </w:p>
        </w:tc>
      </w:tr>
    </w:tbl>
    <w:p w:rsidR="00000000" w:rsidRDefault="00000000"/>
    <w:sectPr w:rsidR="00967288" w:rsidSect="00EE1383">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97B"/>
    <w:multiLevelType w:val="multilevel"/>
    <w:tmpl w:val="7C58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36002"/>
    <w:multiLevelType w:val="multilevel"/>
    <w:tmpl w:val="099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4264973">
    <w:abstractNumId w:val="0"/>
  </w:num>
  <w:num w:numId="2" w16cid:durableId="952057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83"/>
    <w:rsid w:val="00270D41"/>
    <w:rsid w:val="002C3ABE"/>
    <w:rsid w:val="00452A3F"/>
    <w:rsid w:val="005428A3"/>
    <w:rsid w:val="00C6596D"/>
    <w:rsid w:val="00CD0872"/>
    <w:rsid w:val="00DC620A"/>
    <w:rsid w:val="00E32CFD"/>
    <w:rsid w:val="00EE1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762633C"/>
  <w15:chartTrackingRefBased/>
  <w15:docId w15:val="{A1F4A041-224B-5D46-B8DB-8A674CC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383"/>
    <w:rPr>
      <w:b/>
      <w:bCs/>
    </w:rPr>
  </w:style>
  <w:style w:type="paragraph" w:styleId="NormalWeb">
    <w:name w:val="Normal (Web)"/>
    <w:basedOn w:val="Normal"/>
    <w:uiPriority w:val="99"/>
    <w:semiHidden/>
    <w:unhideWhenUsed/>
    <w:rsid w:val="00EE13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9076">
      <w:bodyDiv w:val="1"/>
      <w:marLeft w:val="0"/>
      <w:marRight w:val="0"/>
      <w:marTop w:val="0"/>
      <w:marBottom w:val="0"/>
      <w:divBdr>
        <w:top w:val="none" w:sz="0" w:space="0" w:color="auto"/>
        <w:left w:val="none" w:sz="0" w:space="0" w:color="auto"/>
        <w:bottom w:val="none" w:sz="0" w:space="0" w:color="auto"/>
        <w:right w:val="none" w:sz="0" w:space="0" w:color="auto"/>
      </w:divBdr>
      <w:divsChild>
        <w:div w:id="1015692963">
          <w:marLeft w:val="0"/>
          <w:marRight w:val="0"/>
          <w:marTop w:val="0"/>
          <w:marBottom w:val="0"/>
          <w:divBdr>
            <w:top w:val="none" w:sz="0" w:space="0" w:color="auto"/>
            <w:left w:val="none" w:sz="0" w:space="0" w:color="auto"/>
            <w:bottom w:val="none" w:sz="0" w:space="0" w:color="auto"/>
            <w:right w:val="none" w:sz="0" w:space="0" w:color="auto"/>
          </w:divBdr>
        </w:div>
        <w:div w:id="5670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3AD7-8418-EA43-8252-80E6BBA2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2020-05-23T14:02:00Z</dcterms:created>
  <dcterms:modified xsi:type="dcterms:W3CDTF">2023-09-03T17:40:00Z</dcterms:modified>
</cp:coreProperties>
</file>